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D32D" w14:textId="77777777" w:rsidR="001E1673" w:rsidRPr="001E1673" w:rsidRDefault="001E1673" w:rsidP="001E1673">
      <w:pPr>
        <w:jc w:val="center"/>
        <w:rPr>
          <w:rFonts w:eastAsia="Times New Roman" w:cs="Times New Roman"/>
          <w:sz w:val="20"/>
          <w:szCs w:val="20"/>
        </w:rPr>
      </w:pPr>
      <w:r w:rsidRPr="001E1673">
        <w:rPr>
          <w:rFonts w:eastAsia="Times New Roman" w:cs="Times New Roman"/>
          <w:color w:val="222222"/>
          <w:sz w:val="20"/>
          <w:szCs w:val="20"/>
        </w:rPr>
        <w:t>Public Service Commission of Wisconsin</w:t>
      </w:r>
      <w:r w:rsidRPr="001E1673">
        <w:rPr>
          <w:rFonts w:eastAsia="Times New Roman" w:cs="Times New Roman"/>
          <w:color w:val="222222"/>
          <w:sz w:val="20"/>
          <w:szCs w:val="20"/>
        </w:rPr>
        <w:br/>
        <w:t>North Tower, 6th Floor</w:t>
      </w:r>
      <w:r w:rsidRPr="001E1673">
        <w:rPr>
          <w:rFonts w:eastAsia="Times New Roman" w:cs="Times New Roman"/>
          <w:color w:val="222222"/>
          <w:sz w:val="20"/>
          <w:szCs w:val="20"/>
        </w:rPr>
        <w:br/>
        <w:t>Hill Farms State Office Building</w:t>
      </w:r>
      <w:r w:rsidRPr="001E1673">
        <w:rPr>
          <w:rFonts w:eastAsia="Times New Roman" w:cs="Times New Roman"/>
          <w:color w:val="222222"/>
          <w:sz w:val="20"/>
          <w:szCs w:val="20"/>
        </w:rPr>
        <w:br/>
      </w:r>
      <w:hyperlink r:id="rId4" w:tgtFrame="_blank" w:history="1">
        <w:r w:rsidRPr="001E1673">
          <w:rPr>
            <w:rFonts w:eastAsia="Times New Roman" w:cs="Times New Roman"/>
            <w:color w:val="000000" w:themeColor="text1"/>
            <w:sz w:val="20"/>
            <w:szCs w:val="20"/>
          </w:rPr>
          <w:t>4822 Madison Yards Way</w:t>
        </w:r>
      </w:hyperlink>
      <w:r w:rsidRPr="001E1673">
        <w:rPr>
          <w:rFonts w:eastAsia="Times New Roman" w:cs="Times New Roman"/>
          <w:color w:val="0066CC"/>
          <w:sz w:val="20"/>
          <w:szCs w:val="20"/>
          <w:u w:val="single"/>
        </w:rPr>
        <w:br/>
      </w:r>
      <w:r w:rsidRPr="001E1673">
        <w:rPr>
          <w:rFonts w:eastAsia="Times New Roman" w:cs="Times New Roman"/>
          <w:color w:val="222222"/>
          <w:sz w:val="20"/>
          <w:szCs w:val="20"/>
        </w:rPr>
        <w:t>Madison, WI 53705-9100</w:t>
      </w:r>
    </w:p>
    <w:p w14:paraId="79CA2B3F" w14:textId="09571041" w:rsidR="00800980" w:rsidRPr="00E91FEF" w:rsidRDefault="00BA39A7" w:rsidP="001E1673">
      <w:pPr>
        <w:rPr>
          <w:sz w:val="20"/>
          <w:szCs w:val="20"/>
        </w:rPr>
      </w:pPr>
    </w:p>
    <w:p w14:paraId="5B070F6E" w14:textId="34A27F5F" w:rsidR="001E1673" w:rsidRPr="00E91FEF" w:rsidRDefault="00C54445" w:rsidP="001E1673">
      <w:pPr>
        <w:rPr>
          <w:sz w:val="20"/>
          <w:szCs w:val="20"/>
        </w:rPr>
      </w:pPr>
      <w:r>
        <w:rPr>
          <w:sz w:val="20"/>
          <w:szCs w:val="20"/>
        </w:rPr>
        <w:t>Your</w:t>
      </w:r>
      <w:r w:rsidR="001E1673" w:rsidRPr="00E91FEF">
        <w:rPr>
          <w:sz w:val="20"/>
          <w:szCs w:val="20"/>
        </w:rPr>
        <w:t xml:space="preserve"> Name</w:t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</w:r>
      <w:r w:rsidR="001E1673" w:rsidRPr="00E91FEF">
        <w:rPr>
          <w:sz w:val="20"/>
          <w:szCs w:val="20"/>
        </w:rPr>
        <w:tab/>
        <w:t>Today’s Date</w:t>
      </w:r>
    </w:p>
    <w:p w14:paraId="10CF99CD" w14:textId="77777777" w:rsidR="001E1673" w:rsidRPr="00E91FEF" w:rsidRDefault="001E1673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Address</w:t>
      </w:r>
    </w:p>
    <w:p w14:paraId="6C1735FF" w14:textId="04CEE90F" w:rsidR="001E1673" w:rsidRPr="00E91FEF" w:rsidRDefault="001E1673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Telephone Number</w:t>
      </w:r>
    </w:p>
    <w:p w14:paraId="11B1CC86" w14:textId="6CFFEDAB" w:rsidR="001E1673" w:rsidRPr="00E91FEF" w:rsidRDefault="001E1673" w:rsidP="001E1673">
      <w:pPr>
        <w:rPr>
          <w:sz w:val="20"/>
          <w:szCs w:val="20"/>
        </w:rPr>
      </w:pPr>
    </w:p>
    <w:p w14:paraId="314DB3C8" w14:textId="63FEFFC0" w:rsidR="001E1673" w:rsidRPr="00E91FEF" w:rsidRDefault="00327615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Subject</w:t>
      </w:r>
      <w:r w:rsidR="001E1673" w:rsidRPr="00E91FEF">
        <w:rPr>
          <w:sz w:val="20"/>
          <w:szCs w:val="20"/>
        </w:rPr>
        <w:t xml:space="preserve">:  </w:t>
      </w:r>
      <w:r w:rsidR="00BA39A7">
        <w:rPr>
          <w:b/>
          <w:sz w:val="20"/>
          <w:szCs w:val="20"/>
          <w:u w:val="single"/>
        </w:rPr>
        <w:t>2021 B</w:t>
      </w:r>
      <w:r w:rsidR="001E1673" w:rsidRPr="00E91FEF">
        <w:rPr>
          <w:b/>
          <w:sz w:val="20"/>
          <w:szCs w:val="20"/>
          <w:u w:val="single"/>
        </w:rPr>
        <w:t>roadband Expansion Grant – Boulder Junction, Wisconsin</w:t>
      </w:r>
    </w:p>
    <w:p w14:paraId="78F91460" w14:textId="068FA489" w:rsidR="001E1673" w:rsidRPr="00E91FEF" w:rsidRDefault="001E1673" w:rsidP="001E1673">
      <w:pPr>
        <w:rPr>
          <w:sz w:val="20"/>
          <w:szCs w:val="20"/>
        </w:rPr>
      </w:pPr>
    </w:p>
    <w:p w14:paraId="4FA7C069" w14:textId="48249950" w:rsidR="001E1673" w:rsidRPr="00E91FEF" w:rsidRDefault="001E1673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Dear PSC Representative:</w:t>
      </w:r>
    </w:p>
    <w:p w14:paraId="3F1A5BDE" w14:textId="71432A43" w:rsidR="001E1673" w:rsidRPr="00E91FEF" w:rsidRDefault="001E1673" w:rsidP="001E1673">
      <w:pPr>
        <w:rPr>
          <w:sz w:val="20"/>
          <w:szCs w:val="20"/>
        </w:rPr>
      </w:pPr>
    </w:p>
    <w:p w14:paraId="71AFBF0E" w14:textId="69E88AD2" w:rsidR="00327615" w:rsidRPr="00E91FEF" w:rsidRDefault="001E1673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 xml:space="preserve">I am sending this letter supporting </w:t>
      </w:r>
      <w:r w:rsidR="00327615" w:rsidRPr="00E91FEF">
        <w:rPr>
          <w:sz w:val="20"/>
          <w:szCs w:val="20"/>
        </w:rPr>
        <w:t>Boulder Junction</w:t>
      </w:r>
      <w:r w:rsidR="00E630BB">
        <w:rPr>
          <w:sz w:val="20"/>
          <w:szCs w:val="20"/>
        </w:rPr>
        <w:t xml:space="preserve">’s </w:t>
      </w:r>
      <w:r w:rsidR="00BA39A7">
        <w:rPr>
          <w:sz w:val="20"/>
          <w:szCs w:val="20"/>
        </w:rPr>
        <w:t xml:space="preserve">2021 </w:t>
      </w:r>
      <w:r w:rsidR="00E630BB">
        <w:rPr>
          <w:sz w:val="20"/>
          <w:szCs w:val="20"/>
        </w:rPr>
        <w:t>grant application for High</w:t>
      </w:r>
      <w:r w:rsidR="00BA39A7">
        <w:rPr>
          <w:sz w:val="20"/>
          <w:szCs w:val="20"/>
        </w:rPr>
        <w:t xml:space="preserve"> S</w:t>
      </w:r>
      <w:r w:rsidR="00E630BB">
        <w:rPr>
          <w:sz w:val="20"/>
          <w:szCs w:val="20"/>
        </w:rPr>
        <w:t>peed Broadband</w:t>
      </w:r>
      <w:r w:rsidRPr="00E91FEF">
        <w:rPr>
          <w:sz w:val="20"/>
          <w:szCs w:val="20"/>
        </w:rPr>
        <w:t>.</w:t>
      </w:r>
      <w:r w:rsidR="00C27301" w:rsidRPr="00E91FEF">
        <w:rPr>
          <w:sz w:val="20"/>
          <w:szCs w:val="20"/>
        </w:rPr>
        <w:t xml:space="preserve">  </w:t>
      </w:r>
      <w:r w:rsidR="00A640F6">
        <w:rPr>
          <w:sz w:val="20"/>
          <w:szCs w:val="20"/>
        </w:rPr>
        <w:t>High</w:t>
      </w:r>
      <w:r w:rsidR="00BA39A7">
        <w:rPr>
          <w:sz w:val="20"/>
          <w:szCs w:val="20"/>
        </w:rPr>
        <w:t xml:space="preserve"> S</w:t>
      </w:r>
      <w:r w:rsidR="00A640F6">
        <w:rPr>
          <w:sz w:val="20"/>
          <w:szCs w:val="20"/>
        </w:rPr>
        <w:t xml:space="preserve">peed </w:t>
      </w:r>
      <w:r w:rsidR="00E630BB">
        <w:rPr>
          <w:sz w:val="20"/>
          <w:szCs w:val="20"/>
        </w:rPr>
        <w:t>Broadband through fiber to the premises (FTTP) is essential to Boulder Junction.</w:t>
      </w:r>
    </w:p>
    <w:p w14:paraId="2F4D2B99" w14:textId="77777777" w:rsidR="00327615" w:rsidRPr="00E91FEF" w:rsidRDefault="00327615" w:rsidP="001E1673">
      <w:pPr>
        <w:rPr>
          <w:sz w:val="20"/>
          <w:szCs w:val="20"/>
        </w:rPr>
      </w:pPr>
    </w:p>
    <w:p w14:paraId="38B94BA5" w14:textId="72A91F13" w:rsidR="001E1673" w:rsidRPr="00E91FEF" w:rsidRDefault="001E1673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 xml:space="preserve">Boulder Junction must </w:t>
      </w:r>
      <w:r w:rsidR="00E91FEF" w:rsidRPr="00E91FEF">
        <w:rPr>
          <w:sz w:val="20"/>
          <w:szCs w:val="20"/>
        </w:rPr>
        <w:t>implement</w:t>
      </w:r>
      <w:r w:rsidRPr="00E91FEF">
        <w:rPr>
          <w:sz w:val="20"/>
          <w:szCs w:val="20"/>
        </w:rPr>
        <w:t xml:space="preserve"> High</w:t>
      </w:r>
      <w:r w:rsidR="00BA39A7">
        <w:rPr>
          <w:sz w:val="20"/>
          <w:szCs w:val="20"/>
        </w:rPr>
        <w:t xml:space="preserve"> S</w:t>
      </w:r>
      <w:r w:rsidRPr="00E91FEF">
        <w:rPr>
          <w:sz w:val="20"/>
          <w:szCs w:val="20"/>
        </w:rPr>
        <w:t>peed Broadband service to ensure its viability for future generations.  Because of the dramatic shift in today’s economy</w:t>
      </w:r>
      <w:r w:rsidR="00BA39A7">
        <w:rPr>
          <w:sz w:val="20"/>
          <w:szCs w:val="20"/>
        </w:rPr>
        <w:t xml:space="preserve"> and in 2020 with COVID-19</w:t>
      </w:r>
      <w:r w:rsidR="00327615" w:rsidRPr="00E91FEF">
        <w:rPr>
          <w:sz w:val="20"/>
          <w:szCs w:val="20"/>
        </w:rPr>
        <w:t xml:space="preserve">, </w:t>
      </w:r>
      <w:r w:rsidRPr="00E91FEF">
        <w:rPr>
          <w:sz w:val="20"/>
          <w:szCs w:val="20"/>
        </w:rPr>
        <w:t>High</w:t>
      </w:r>
      <w:r w:rsidR="00BA39A7">
        <w:rPr>
          <w:sz w:val="20"/>
          <w:szCs w:val="20"/>
        </w:rPr>
        <w:t xml:space="preserve"> S</w:t>
      </w:r>
      <w:r w:rsidRPr="00E91FEF">
        <w:rPr>
          <w:sz w:val="20"/>
          <w:szCs w:val="20"/>
        </w:rPr>
        <w:t xml:space="preserve">peed Broadband service is essential and will diversify Boulder Junction’s economy by offering a new home for </w:t>
      </w:r>
      <w:r w:rsidR="00BA39A7">
        <w:rPr>
          <w:sz w:val="20"/>
          <w:szCs w:val="20"/>
        </w:rPr>
        <w:t>remote workers</w:t>
      </w:r>
      <w:r w:rsidRPr="00E91FEF">
        <w:rPr>
          <w:sz w:val="20"/>
          <w:szCs w:val="20"/>
        </w:rPr>
        <w:t xml:space="preserve">, </w:t>
      </w:r>
      <w:r w:rsidR="00E91FEF" w:rsidRPr="00E91FEF">
        <w:rPr>
          <w:sz w:val="20"/>
          <w:szCs w:val="20"/>
        </w:rPr>
        <w:t>entrepreneurs</w:t>
      </w:r>
      <w:r w:rsidRPr="00E91FEF">
        <w:rPr>
          <w:sz w:val="20"/>
          <w:szCs w:val="20"/>
        </w:rPr>
        <w:t xml:space="preserve">, </w:t>
      </w:r>
      <w:r w:rsidR="00BA39A7">
        <w:rPr>
          <w:sz w:val="20"/>
          <w:szCs w:val="20"/>
        </w:rPr>
        <w:t xml:space="preserve">new and expanding businesses, </w:t>
      </w:r>
      <w:r w:rsidRPr="00E91FEF">
        <w:rPr>
          <w:sz w:val="20"/>
          <w:szCs w:val="20"/>
        </w:rPr>
        <w:t>and young families</w:t>
      </w:r>
      <w:r w:rsidR="00BA39A7">
        <w:rPr>
          <w:sz w:val="20"/>
          <w:szCs w:val="20"/>
        </w:rPr>
        <w:t>, while sustaining and enhancing its tourist-based business</w:t>
      </w:r>
      <w:r w:rsidRPr="00E91FEF">
        <w:rPr>
          <w:sz w:val="20"/>
          <w:szCs w:val="20"/>
        </w:rPr>
        <w:t xml:space="preserve">.  In addition, it will provide services for existing full and part-time residents </w:t>
      </w:r>
      <w:r w:rsidR="00327615" w:rsidRPr="00E91FEF">
        <w:rPr>
          <w:sz w:val="20"/>
          <w:szCs w:val="20"/>
        </w:rPr>
        <w:t xml:space="preserve">and tourists </w:t>
      </w:r>
      <w:r w:rsidRPr="00E91FEF">
        <w:rPr>
          <w:sz w:val="20"/>
          <w:szCs w:val="20"/>
        </w:rPr>
        <w:t xml:space="preserve">including; </w:t>
      </w:r>
      <w:r w:rsidR="00E91FEF">
        <w:rPr>
          <w:sz w:val="20"/>
          <w:szCs w:val="20"/>
        </w:rPr>
        <w:t>T</w:t>
      </w:r>
      <w:r w:rsidRPr="00E91FEF">
        <w:rPr>
          <w:sz w:val="20"/>
          <w:szCs w:val="20"/>
        </w:rPr>
        <w:t>ele-</w:t>
      </w:r>
      <w:r w:rsidR="00E91FEF">
        <w:rPr>
          <w:sz w:val="20"/>
          <w:szCs w:val="20"/>
        </w:rPr>
        <w:t>E</w:t>
      </w:r>
      <w:r w:rsidRPr="00E91FEF">
        <w:rPr>
          <w:sz w:val="20"/>
          <w:szCs w:val="20"/>
        </w:rPr>
        <w:t xml:space="preserve">ducation, </w:t>
      </w:r>
      <w:r w:rsidR="00E91FEF">
        <w:rPr>
          <w:sz w:val="20"/>
          <w:szCs w:val="20"/>
        </w:rPr>
        <w:t>T</w:t>
      </w:r>
      <w:r w:rsidRPr="00E91FEF">
        <w:rPr>
          <w:sz w:val="20"/>
          <w:szCs w:val="20"/>
        </w:rPr>
        <w:t>ele-</w:t>
      </w:r>
      <w:r w:rsidR="00E91FEF">
        <w:rPr>
          <w:sz w:val="20"/>
          <w:szCs w:val="20"/>
        </w:rPr>
        <w:t>H</w:t>
      </w:r>
      <w:r w:rsidRPr="00E91FEF">
        <w:rPr>
          <w:sz w:val="20"/>
          <w:szCs w:val="20"/>
        </w:rPr>
        <w:t xml:space="preserve">ealth, </w:t>
      </w:r>
      <w:r w:rsidR="00327615" w:rsidRPr="00E91FEF">
        <w:rPr>
          <w:sz w:val="20"/>
          <w:szCs w:val="20"/>
        </w:rPr>
        <w:t>I</w:t>
      </w:r>
      <w:r w:rsidRPr="00E91FEF">
        <w:rPr>
          <w:sz w:val="20"/>
          <w:szCs w:val="20"/>
        </w:rPr>
        <w:t>nternet TV</w:t>
      </w:r>
      <w:r w:rsidR="00327615" w:rsidRPr="00E91FEF">
        <w:rPr>
          <w:sz w:val="20"/>
          <w:szCs w:val="20"/>
        </w:rPr>
        <w:t>,</w:t>
      </w:r>
      <w:r w:rsidRPr="00E91FEF">
        <w:rPr>
          <w:sz w:val="20"/>
          <w:szCs w:val="20"/>
        </w:rPr>
        <w:t xml:space="preserve"> and </w:t>
      </w:r>
      <w:r w:rsidR="00F276FE" w:rsidRPr="00E91FEF">
        <w:rPr>
          <w:sz w:val="20"/>
          <w:szCs w:val="20"/>
        </w:rPr>
        <w:t xml:space="preserve">new and yet to be </w:t>
      </w:r>
      <w:r w:rsidR="00E91FEF">
        <w:rPr>
          <w:sz w:val="20"/>
          <w:szCs w:val="20"/>
        </w:rPr>
        <w:t>invented</w:t>
      </w:r>
      <w:r w:rsidR="00F276FE" w:rsidRPr="00E91FEF">
        <w:rPr>
          <w:sz w:val="20"/>
          <w:szCs w:val="20"/>
        </w:rPr>
        <w:t xml:space="preserve"> services.  Boulder Junction’s goal is to </w:t>
      </w:r>
      <w:r w:rsidR="00BA39A7">
        <w:rPr>
          <w:sz w:val="20"/>
          <w:szCs w:val="20"/>
        </w:rPr>
        <w:t>Light</w:t>
      </w:r>
      <w:r w:rsidR="00F276FE" w:rsidRPr="00E91FEF">
        <w:rPr>
          <w:sz w:val="20"/>
          <w:szCs w:val="20"/>
        </w:rPr>
        <w:t xml:space="preserve"> the Town in Highspeed Broadband.</w:t>
      </w:r>
      <w:r w:rsidR="00C27301" w:rsidRPr="00E91FEF">
        <w:rPr>
          <w:sz w:val="20"/>
          <w:szCs w:val="20"/>
        </w:rPr>
        <w:t xml:space="preserve">  Boulder Junction is, and through the addition of Highspeed Broadband, will continue to be a Best Place to Live.</w:t>
      </w:r>
    </w:p>
    <w:p w14:paraId="3CBA4D75" w14:textId="523A68E7" w:rsidR="00F276FE" w:rsidRPr="00E91FEF" w:rsidRDefault="00F276FE" w:rsidP="001E1673">
      <w:pPr>
        <w:rPr>
          <w:sz w:val="20"/>
          <w:szCs w:val="20"/>
        </w:rPr>
      </w:pPr>
    </w:p>
    <w:p w14:paraId="25D7593C" w14:textId="140A6FC9" w:rsidR="00F276FE" w:rsidRPr="00E91FEF" w:rsidRDefault="00F276FE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Here is why getting Highspeed Broadband is important to me.</w:t>
      </w:r>
    </w:p>
    <w:p w14:paraId="6F6F2DA9" w14:textId="17379CB7" w:rsidR="00F276FE" w:rsidRPr="00E91FEF" w:rsidRDefault="00F276FE" w:rsidP="001E1673">
      <w:pPr>
        <w:rPr>
          <w:sz w:val="20"/>
          <w:szCs w:val="20"/>
        </w:rPr>
      </w:pPr>
    </w:p>
    <w:p w14:paraId="4B83D6BF" w14:textId="1BD2350E" w:rsidR="00F276FE" w:rsidRPr="00E91FEF" w:rsidRDefault="00F276FE" w:rsidP="001E1673">
      <w:pPr>
        <w:rPr>
          <w:sz w:val="20"/>
          <w:szCs w:val="20"/>
        </w:rPr>
      </w:pPr>
    </w:p>
    <w:p w14:paraId="6A4A217E" w14:textId="38F3BC96" w:rsidR="00F276FE" w:rsidRPr="00E91FEF" w:rsidRDefault="00F276FE" w:rsidP="001E1673">
      <w:pPr>
        <w:rPr>
          <w:sz w:val="20"/>
          <w:szCs w:val="20"/>
        </w:rPr>
      </w:pPr>
    </w:p>
    <w:p w14:paraId="799689D9" w14:textId="1F33555A" w:rsidR="00F276FE" w:rsidRPr="00E91FEF" w:rsidRDefault="00F276FE" w:rsidP="001E1673">
      <w:pPr>
        <w:rPr>
          <w:sz w:val="20"/>
          <w:szCs w:val="20"/>
        </w:rPr>
      </w:pPr>
    </w:p>
    <w:p w14:paraId="0F5E1991" w14:textId="2807882C" w:rsidR="00F276FE" w:rsidRPr="00E91FEF" w:rsidRDefault="00F276FE" w:rsidP="001E1673">
      <w:pPr>
        <w:rPr>
          <w:sz w:val="20"/>
          <w:szCs w:val="20"/>
        </w:rPr>
      </w:pPr>
    </w:p>
    <w:p w14:paraId="43FFD82D" w14:textId="4915082B" w:rsidR="00F276FE" w:rsidRPr="00E91FEF" w:rsidRDefault="00F276FE" w:rsidP="001E1673">
      <w:pPr>
        <w:rPr>
          <w:sz w:val="20"/>
          <w:szCs w:val="20"/>
        </w:rPr>
      </w:pPr>
    </w:p>
    <w:p w14:paraId="46E740F2" w14:textId="30B37043" w:rsidR="00F276FE" w:rsidRPr="00E91FEF" w:rsidRDefault="00F276FE" w:rsidP="001E1673">
      <w:pPr>
        <w:rPr>
          <w:sz w:val="20"/>
          <w:szCs w:val="20"/>
        </w:rPr>
      </w:pPr>
    </w:p>
    <w:p w14:paraId="6EE686D7" w14:textId="1CCFD168" w:rsidR="00F276FE" w:rsidRPr="00E91FEF" w:rsidRDefault="00F276FE" w:rsidP="001E1673">
      <w:pPr>
        <w:rPr>
          <w:sz w:val="20"/>
          <w:szCs w:val="20"/>
        </w:rPr>
      </w:pPr>
    </w:p>
    <w:p w14:paraId="6BA13A73" w14:textId="234C4C69" w:rsidR="00F276FE" w:rsidRPr="00E91FEF" w:rsidRDefault="00F276FE" w:rsidP="001E1673">
      <w:pPr>
        <w:rPr>
          <w:sz w:val="20"/>
          <w:szCs w:val="20"/>
        </w:rPr>
      </w:pPr>
    </w:p>
    <w:p w14:paraId="411C0AB9" w14:textId="1F2EF503" w:rsidR="00F276FE" w:rsidRPr="00E91FEF" w:rsidRDefault="00C54445" w:rsidP="001E167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F276FE" w:rsidRPr="00E91FEF">
        <w:rPr>
          <w:sz w:val="20"/>
          <w:szCs w:val="20"/>
        </w:rPr>
        <w:t xml:space="preserve"> 2017 survey conducted by Boulder Junction’s Economic and Development </w:t>
      </w:r>
      <w:r>
        <w:rPr>
          <w:sz w:val="20"/>
          <w:szCs w:val="20"/>
        </w:rPr>
        <w:t xml:space="preserve">and Connect Communities </w:t>
      </w:r>
      <w:r w:rsidR="00F276FE" w:rsidRPr="00E91FEF">
        <w:rPr>
          <w:sz w:val="20"/>
          <w:szCs w:val="20"/>
        </w:rPr>
        <w:t xml:space="preserve">Committee, </w:t>
      </w:r>
      <w:r>
        <w:rPr>
          <w:sz w:val="20"/>
          <w:szCs w:val="20"/>
        </w:rPr>
        <w:t xml:space="preserve">found </w:t>
      </w:r>
      <w:r w:rsidR="00F276FE" w:rsidRPr="00E91FEF">
        <w:rPr>
          <w:sz w:val="20"/>
          <w:szCs w:val="20"/>
        </w:rPr>
        <w:t>residents said the lack of High</w:t>
      </w:r>
      <w:r w:rsidR="00BA39A7">
        <w:rPr>
          <w:sz w:val="20"/>
          <w:szCs w:val="20"/>
        </w:rPr>
        <w:t xml:space="preserve"> S</w:t>
      </w:r>
      <w:r w:rsidR="00F276FE" w:rsidRPr="00E91FEF">
        <w:rPr>
          <w:sz w:val="20"/>
          <w:szCs w:val="20"/>
        </w:rPr>
        <w:t>peed Broadband was its biggest challenge to economic growth.  Boulder Junction must improve its High</w:t>
      </w:r>
      <w:r w:rsidR="00BA39A7">
        <w:rPr>
          <w:sz w:val="20"/>
          <w:szCs w:val="20"/>
        </w:rPr>
        <w:t xml:space="preserve"> S</w:t>
      </w:r>
      <w:r w:rsidR="00F276FE" w:rsidRPr="00E91FEF">
        <w:rPr>
          <w:sz w:val="20"/>
          <w:szCs w:val="20"/>
        </w:rPr>
        <w:t>peed Broadband service for this and future generations.</w:t>
      </w:r>
    </w:p>
    <w:p w14:paraId="1AA4A5FC" w14:textId="3980876B" w:rsidR="00327615" w:rsidRPr="00E91FEF" w:rsidRDefault="00327615" w:rsidP="001E1673">
      <w:pPr>
        <w:rPr>
          <w:sz w:val="20"/>
          <w:szCs w:val="20"/>
        </w:rPr>
      </w:pPr>
    </w:p>
    <w:p w14:paraId="12D7E9AB" w14:textId="69E4B001" w:rsidR="00327615" w:rsidRPr="00E91FEF" w:rsidRDefault="00327615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 xml:space="preserve">Through the Township’s appointed </w:t>
      </w:r>
      <w:r w:rsidR="00BA39A7">
        <w:rPr>
          <w:sz w:val="20"/>
          <w:szCs w:val="20"/>
        </w:rPr>
        <w:t>High Speed Broadband</w:t>
      </w:r>
      <w:r w:rsidRPr="00E91FEF">
        <w:rPr>
          <w:sz w:val="20"/>
          <w:szCs w:val="20"/>
        </w:rPr>
        <w:t xml:space="preserve"> Committee, Boulder Junction is well</w:t>
      </w:r>
      <w:r w:rsidR="00C15643">
        <w:rPr>
          <w:sz w:val="20"/>
          <w:szCs w:val="20"/>
        </w:rPr>
        <w:t>-</w:t>
      </w:r>
      <w:r w:rsidRPr="00E91FEF">
        <w:rPr>
          <w:sz w:val="20"/>
          <w:szCs w:val="20"/>
        </w:rPr>
        <w:t>organized, structured</w:t>
      </w:r>
      <w:r w:rsidR="00E630BB">
        <w:rPr>
          <w:sz w:val="20"/>
          <w:szCs w:val="20"/>
        </w:rPr>
        <w:t>,</w:t>
      </w:r>
      <w:r w:rsidRPr="00E91FEF">
        <w:rPr>
          <w:sz w:val="20"/>
          <w:szCs w:val="20"/>
        </w:rPr>
        <w:t xml:space="preserve"> and </w:t>
      </w:r>
      <w:r w:rsidR="00E91FEF" w:rsidRPr="00E91FEF">
        <w:rPr>
          <w:sz w:val="20"/>
          <w:szCs w:val="20"/>
        </w:rPr>
        <w:t>disciplined</w:t>
      </w:r>
      <w:r w:rsidRPr="00E91FEF">
        <w:rPr>
          <w:sz w:val="20"/>
          <w:szCs w:val="20"/>
        </w:rPr>
        <w:t xml:space="preserve"> to </w:t>
      </w:r>
      <w:r w:rsidR="00E91FEF">
        <w:rPr>
          <w:sz w:val="20"/>
          <w:szCs w:val="20"/>
        </w:rPr>
        <w:t xml:space="preserve">skillfully </w:t>
      </w:r>
      <w:r w:rsidRPr="00E91FEF">
        <w:rPr>
          <w:sz w:val="20"/>
          <w:szCs w:val="20"/>
        </w:rPr>
        <w:t>execute the delivery of High</w:t>
      </w:r>
      <w:r w:rsidR="00BA39A7">
        <w:rPr>
          <w:sz w:val="20"/>
          <w:szCs w:val="20"/>
        </w:rPr>
        <w:t xml:space="preserve"> S</w:t>
      </w:r>
      <w:r w:rsidRPr="00E91FEF">
        <w:rPr>
          <w:sz w:val="20"/>
          <w:szCs w:val="20"/>
        </w:rPr>
        <w:t>peed Broadband service with the entire community and adjacent community service</w:t>
      </w:r>
      <w:r w:rsidR="00E91FEF" w:rsidRPr="00E91FEF">
        <w:rPr>
          <w:sz w:val="20"/>
          <w:szCs w:val="20"/>
        </w:rPr>
        <w:t xml:space="preserve"> providers</w:t>
      </w:r>
      <w:r w:rsidRPr="00E91FEF">
        <w:rPr>
          <w:sz w:val="20"/>
          <w:szCs w:val="20"/>
        </w:rPr>
        <w:t>, such as schools</w:t>
      </w:r>
      <w:r w:rsidR="00E91FEF">
        <w:rPr>
          <w:sz w:val="20"/>
          <w:szCs w:val="20"/>
        </w:rPr>
        <w:t xml:space="preserve">, </w:t>
      </w:r>
      <w:r w:rsidRPr="00E91FEF">
        <w:rPr>
          <w:sz w:val="20"/>
          <w:szCs w:val="20"/>
        </w:rPr>
        <w:t>medical care facilities</w:t>
      </w:r>
      <w:r w:rsidR="00E91FEF">
        <w:rPr>
          <w:sz w:val="20"/>
          <w:szCs w:val="20"/>
        </w:rPr>
        <w:t>, businesses</w:t>
      </w:r>
      <w:r w:rsidR="00032597">
        <w:rPr>
          <w:sz w:val="20"/>
          <w:szCs w:val="20"/>
        </w:rPr>
        <w:t>,</w:t>
      </w:r>
      <w:r w:rsidR="00E91FEF">
        <w:rPr>
          <w:sz w:val="20"/>
          <w:szCs w:val="20"/>
        </w:rPr>
        <w:t xml:space="preserve"> and associations.</w:t>
      </w:r>
      <w:r w:rsidR="00BA39A7">
        <w:rPr>
          <w:sz w:val="20"/>
          <w:szCs w:val="20"/>
        </w:rPr>
        <w:t xml:space="preserve">  Its Phase 1 and Phase 2 sign-up rate of over 70% demonstrate this commitment.</w:t>
      </w:r>
      <w:bookmarkStart w:id="0" w:name="_GoBack"/>
      <w:bookmarkEnd w:id="0"/>
    </w:p>
    <w:p w14:paraId="09753EB9" w14:textId="71F3F0F5" w:rsidR="00C27301" w:rsidRPr="00E91FEF" w:rsidRDefault="00C27301" w:rsidP="001E1673">
      <w:pPr>
        <w:rPr>
          <w:sz w:val="20"/>
          <w:szCs w:val="20"/>
        </w:rPr>
      </w:pPr>
    </w:p>
    <w:p w14:paraId="366FD839" w14:textId="4CF69084" w:rsidR="00C27301" w:rsidRPr="00E91FEF" w:rsidRDefault="00C27301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In closing (add final personal comments)………</w:t>
      </w:r>
    </w:p>
    <w:p w14:paraId="2A1302BA" w14:textId="365C6D31" w:rsidR="00C27301" w:rsidRPr="00E91FEF" w:rsidRDefault="00C27301" w:rsidP="001E1673">
      <w:pPr>
        <w:rPr>
          <w:sz w:val="20"/>
          <w:szCs w:val="20"/>
        </w:rPr>
      </w:pPr>
    </w:p>
    <w:p w14:paraId="12D5BF8E" w14:textId="1CA5C11F" w:rsidR="00C27301" w:rsidRDefault="00C27301" w:rsidP="001E1673">
      <w:pPr>
        <w:rPr>
          <w:sz w:val="20"/>
          <w:szCs w:val="20"/>
        </w:rPr>
      </w:pPr>
    </w:p>
    <w:p w14:paraId="1DEE8B2B" w14:textId="635DC058" w:rsidR="00E91FEF" w:rsidRDefault="00E91FEF" w:rsidP="001E1673">
      <w:pPr>
        <w:rPr>
          <w:sz w:val="20"/>
          <w:szCs w:val="20"/>
        </w:rPr>
      </w:pPr>
    </w:p>
    <w:p w14:paraId="1EA8D400" w14:textId="4DD9CA48" w:rsidR="00E91FEF" w:rsidRDefault="00E91FEF" w:rsidP="001E1673">
      <w:pPr>
        <w:rPr>
          <w:sz w:val="20"/>
          <w:szCs w:val="20"/>
        </w:rPr>
      </w:pPr>
    </w:p>
    <w:p w14:paraId="37321488" w14:textId="77777777" w:rsidR="00E91FEF" w:rsidRPr="00E91FEF" w:rsidRDefault="00E91FEF" w:rsidP="001E1673">
      <w:pPr>
        <w:rPr>
          <w:sz w:val="20"/>
          <w:szCs w:val="20"/>
        </w:rPr>
      </w:pPr>
    </w:p>
    <w:p w14:paraId="19F283D3" w14:textId="4B78ECAE" w:rsidR="00C27301" w:rsidRPr="00E91FEF" w:rsidRDefault="00C27301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 xml:space="preserve">Sincerely, </w:t>
      </w:r>
    </w:p>
    <w:p w14:paraId="791CAC45" w14:textId="5C09C3D5" w:rsidR="00C27301" w:rsidRPr="00E91FEF" w:rsidRDefault="00C27301" w:rsidP="001E1673">
      <w:pPr>
        <w:rPr>
          <w:sz w:val="20"/>
          <w:szCs w:val="20"/>
        </w:rPr>
      </w:pPr>
    </w:p>
    <w:p w14:paraId="7DAAAA73" w14:textId="175A0972" w:rsidR="00C27301" w:rsidRPr="00E91FEF" w:rsidRDefault="00C27301" w:rsidP="001E1673">
      <w:pPr>
        <w:rPr>
          <w:sz w:val="20"/>
          <w:szCs w:val="20"/>
        </w:rPr>
      </w:pPr>
    </w:p>
    <w:p w14:paraId="74292411" w14:textId="69598F38" w:rsidR="00C27301" w:rsidRPr="00E91FEF" w:rsidRDefault="00C27301" w:rsidP="001E1673">
      <w:pPr>
        <w:rPr>
          <w:sz w:val="20"/>
          <w:szCs w:val="20"/>
        </w:rPr>
      </w:pPr>
    </w:p>
    <w:p w14:paraId="2BD838AD" w14:textId="21031CD1" w:rsidR="00C27301" w:rsidRPr="00E91FEF" w:rsidRDefault="00C27301" w:rsidP="001E1673">
      <w:pPr>
        <w:rPr>
          <w:sz w:val="20"/>
          <w:szCs w:val="20"/>
        </w:rPr>
      </w:pPr>
    </w:p>
    <w:p w14:paraId="728E88E1" w14:textId="56C8C12D" w:rsidR="001E1673" w:rsidRPr="00E91FEF" w:rsidRDefault="00C27301" w:rsidP="001E1673">
      <w:pPr>
        <w:rPr>
          <w:sz w:val="20"/>
          <w:szCs w:val="20"/>
        </w:rPr>
      </w:pPr>
      <w:r w:rsidRPr="00E91FEF">
        <w:rPr>
          <w:sz w:val="20"/>
          <w:szCs w:val="20"/>
        </w:rPr>
        <w:t>Your Name</w:t>
      </w:r>
    </w:p>
    <w:sectPr w:rsidR="001E1673" w:rsidRPr="00E91FEF" w:rsidSect="00C27301">
      <w:pgSz w:w="12240" w:h="15840"/>
      <w:pgMar w:top="513" w:right="1440" w:bottom="88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73"/>
    <w:rsid w:val="00032597"/>
    <w:rsid w:val="001E1673"/>
    <w:rsid w:val="00327615"/>
    <w:rsid w:val="00412F4C"/>
    <w:rsid w:val="006A4780"/>
    <w:rsid w:val="00936B94"/>
    <w:rsid w:val="009F1AC9"/>
    <w:rsid w:val="00A640F6"/>
    <w:rsid w:val="00BA39A7"/>
    <w:rsid w:val="00C15643"/>
    <w:rsid w:val="00C27301"/>
    <w:rsid w:val="00C54445"/>
    <w:rsid w:val="00E630BB"/>
    <w:rsid w:val="00E91FEF"/>
    <w:rsid w:val="00F2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4D1E"/>
  <w15:chartTrackingRefBased/>
  <w15:docId w15:val="{FF28DB46-181C-804D-9464-3AE63BA8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6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E1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Hill+Farms+State+Office+Building/@43.0744451,-89.4634194,17z/data=!3m1!4b1!4m5!3m4!1s0x8807ac3db61f6e6b:0xce3223de85709d38!8m2!3d43.0744412!4d-89.4612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Niemuth</dc:creator>
  <cp:keywords/>
  <dc:description/>
  <cp:lastModifiedBy>William Niemuth</cp:lastModifiedBy>
  <cp:revision>3</cp:revision>
  <dcterms:created xsi:type="dcterms:W3CDTF">2020-10-26T16:54:00Z</dcterms:created>
  <dcterms:modified xsi:type="dcterms:W3CDTF">2020-10-26T17:31:00Z</dcterms:modified>
</cp:coreProperties>
</file>